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</w:tabs>
        <w:rPr>
          <w:rFonts w:hint="eastAsia" w:ascii="黑体" w:eastAsia="黑体"/>
          <w:kern w:val="0"/>
        </w:rPr>
      </w:pPr>
      <w:r>
        <w:rPr>
          <w:rFonts w:hint="eastAsia" w:ascii="黑体" w:eastAsia="黑体"/>
          <w:kern w:val="0"/>
        </w:rPr>
        <w:t>附件2</w:t>
      </w:r>
    </w:p>
    <w:p>
      <w:pPr>
        <w:tabs>
          <w:tab w:val="left" w:pos="1260"/>
        </w:tabs>
        <w:rPr>
          <w:rFonts w:hint="eastAsia" w:ascii="黑体" w:eastAsia="黑体"/>
          <w:kern w:val="0"/>
        </w:rPr>
      </w:pPr>
    </w:p>
    <w:p>
      <w:pPr>
        <w:tabs>
          <w:tab w:val="left" w:pos="1260"/>
        </w:tabs>
        <w:snapToGrid w:val="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第十一届河南省高职院校技能大赛</w:t>
      </w:r>
    </w:p>
    <w:p>
      <w:pPr>
        <w:tabs>
          <w:tab w:val="left" w:pos="1260"/>
        </w:tabs>
        <w:snapToGrid w:val="0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优 秀 组 织 奖</w:t>
      </w:r>
    </w:p>
    <w:p>
      <w:pPr>
        <w:tabs>
          <w:tab w:val="left" w:pos="1260"/>
        </w:tabs>
        <w:jc w:val="center"/>
        <w:rPr>
          <w:rFonts w:hint="eastAsia" w:ascii="方正小标宋简体" w:eastAsia="方正小标宋简体"/>
          <w:kern w:val="0"/>
        </w:rPr>
      </w:pPr>
    </w:p>
    <w:tbl>
      <w:tblPr>
        <w:tblStyle w:val="3"/>
        <w:tblW w:w="77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4840"/>
        <w:gridCol w:w="1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许昌职业技术学院 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河南工业职业技术学院</w:t>
            </w:r>
            <w:r>
              <w:rPr>
                <w:rFonts w:hint="eastAsia" w:ascii="仿宋_GB2312"/>
                <w:bCs/>
                <w:color w:val="00CCFF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河南职业技术学院 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三门峡职业技术学院 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济源职业技术学院 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黄河水利职业技术学院 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郑州信息科技职业学院 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郑州铁路职业技术学院 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河南交通职业技术学院 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河南经贸职业学院 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鹤壁职业技术学院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河南应用技术职业学院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周口职业技术学院 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河南机电职业学院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商丘职业技术学院 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漯河职业技术学院 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濮阳职业技术学院 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安阳职业技术学院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信阳职业技术学院 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84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  <w:t xml:space="preserve">河南农业职业学院 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0A2497"/>
    <w:rsid w:val="6D535020"/>
    <w:rsid w:val="720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ytmh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2018-07-27T03:16:00Z</dcterms:created>
  <dc:creator>jytmh</dc:creator>
  <cp:lastModifiedBy>jytmh</cp:lastModifiedBy>
  <dcterms:modified xsi:type="dcterms:W3CDTF">2018-07-27T03:17:42Z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